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F04" w:rsidRDefault="00413F04" w:rsidP="00413F04">
      <w:pPr>
        <w:spacing w:after="0" w:line="480" w:lineRule="auto"/>
        <w:rPr>
          <w:rFonts w:ascii="Times New Roman" w:hAnsi="Times New Roman" w:cs="Times New Roman"/>
          <w:sz w:val="24"/>
          <w:szCs w:val="24"/>
        </w:rPr>
      </w:pPr>
      <w:bookmarkStart w:id="0" w:name="_GoBack"/>
      <w:bookmarkEnd w:id="0"/>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jc w:val="center"/>
        <w:rPr>
          <w:rFonts w:ascii="Times New Roman" w:hAnsi="Times New Roman" w:cs="Times New Roman"/>
          <w:sz w:val="24"/>
          <w:szCs w:val="24"/>
        </w:rPr>
      </w:pPr>
    </w:p>
    <w:p w:rsidR="00413F04" w:rsidRPr="00413F04" w:rsidRDefault="00413F04" w:rsidP="00413F04">
      <w:pPr>
        <w:spacing w:after="0" w:line="480" w:lineRule="auto"/>
        <w:jc w:val="center"/>
        <w:rPr>
          <w:rFonts w:ascii="Times New Roman" w:hAnsi="Times New Roman" w:cs="Times New Roman"/>
          <w:sz w:val="24"/>
          <w:szCs w:val="24"/>
        </w:rPr>
      </w:pPr>
      <w:r w:rsidRPr="00413F04">
        <w:rPr>
          <w:rFonts w:ascii="Times New Roman" w:hAnsi="Times New Roman" w:cs="Times New Roman"/>
          <w:sz w:val="24"/>
          <w:szCs w:val="24"/>
        </w:rPr>
        <w:t xml:space="preserve">The Social Facilitation Effect and </w:t>
      </w:r>
      <w:proofErr w:type="spellStart"/>
      <w:r w:rsidRPr="00413F04">
        <w:rPr>
          <w:rFonts w:ascii="Times New Roman" w:hAnsi="Times New Roman" w:cs="Times New Roman"/>
          <w:sz w:val="24"/>
          <w:szCs w:val="24"/>
        </w:rPr>
        <w:t>Deindividuation</w:t>
      </w:r>
      <w:proofErr w:type="spellEnd"/>
    </w:p>
    <w:p w:rsidR="00413F04" w:rsidRDefault="00413F04" w:rsidP="00413F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3F04" w:rsidRDefault="00413F04" w:rsidP="00413F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Pr="00413F04" w:rsidRDefault="00413F04" w:rsidP="00413F04">
      <w:pPr>
        <w:spacing w:after="0" w:line="480" w:lineRule="auto"/>
        <w:jc w:val="center"/>
        <w:rPr>
          <w:rFonts w:ascii="Times New Roman" w:hAnsi="Times New Roman" w:cs="Times New Roman"/>
          <w:sz w:val="24"/>
          <w:szCs w:val="24"/>
        </w:rPr>
      </w:pPr>
      <w:r w:rsidRPr="00413F04">
        <w:rPr>
          <w:rFonts w:ascii="Times New Roman" w:hAnsi="Times New Roman" w:cs="Times New Roman"/>
          <w:sz w:val="24"/>
          <w:szCs w:val="24"/>
        </w:rPr>
        <w:lastRenderedPageBreak/>
        <w:t xml:space="preserve">The Social Facilitation Effect and </w:t>
      </w:r>
      <w:proofErr w:type="spellStart"/>
      <w:r w:rsidRPr="00413F04">
        <w:rPr>
          <w:rFonts w:ascii="Times New Roman" w:hAnsi="Times New Roman" w:cs="Times New Roman"/>
          <w:sz w:val="24"/>
          <w:szCs w:val="24"/>
        </w:rPr>
        <w:t>Deindividuation</w:t>
      </w:r>
      <w:proofErr w:type="spellEnd"/>
    </w:p>
    <w:p w:rsidR="00413F04" w:rsidRPr="00413F04" w:rsidRDefault="00413F04" w:rsidP="00413F04">
      <w:pPr>
        <w:spacing w:after="0" w:line="480" w:lineRule="auto"/>
        <w:ind w:firstLine="720"/>
        <w:rPr>
          <w:rFonts w:ascii="Times New Roman" w:hAnsi="Times New Roman" w:cs="Times New Roman"/>
          <w:sz w:val="24"/>
          <w:szCs w:val="24"/>
        </w:rPr>
      </w:pPr>
      <w:r w:rsidRPr="00413F04">
        <w:rPr>
          <w:rFonts w:ascii="Times New Roman" w:hAnsi="Times New Roman" w:cs="Times New Roman"/>
          <w:sz w:val="24"/>
          <w:szCs w:val="24"/>
        </w:rPr>
        <w:t xml:space="preserve">The social facilitation effect refers to the ways that an individual can be impacted by the group’s input. According to </w:t>
      </w:r>
      <w:proofErr w:type="spellStart"/>
      <w:r w:rsidRPr="00413F04">
        <w:rPr>
          <w:rFonts w:ascii="Times New Roman" w:hAnsi="Times New Roman" w:cs="Times New Roman"/>
          <w:sz w:val="24"/>
          <w:szCs w:val="24"/>
        </w:rPr>
        <w:t>Uziel</w:t>
      </w:r>
      <w:proofErr w:type="spellEnd"/>
      <w:r w:rsidRPr="00413F04">
        <w:rPr>
          <w:rFonts w:ascii="Times New Roman" w:hAnsi="Times New Roman" w:cs="Times New Roman"/>
          <w:sz w:val="24"/>
          <w:szCs w:val="24"/>
        </w:rPr>
        <w:t xml:space="preserve"> (2007), a social presence can have a great impact on the individual’s performance. In this case, the author asserted that social presence is associated with the performance impairment for negatively oriented people and performance improvement for positively oriented people. In the case of learning, the student’s learning input can be affected significantly by the social group that he or she interacts with. For example, when given assignment or a project to complete, the student’s ability to participate in the project will be affected by the input of the other group members. Someone in a group that is actively involved in the project will increase his or her effort to contribute to the project. On the other hand, someone in a group where members are not involved in the project will lack the morale to continue because as </w:t>
      </w:r>
      <w:proofErr w:type="spellStart"/>
      <w:r w:rsidRPr="00413F04">
        <w:rPr>
          <w:rFonts w:ascii="Times New Roman" w:hAnsi="Times New Roman" w:cs="Times New Roman"/>
          <w:sz w:val="24"/>
          <w:szCs w:val="24"/>
        </w:rPr>
        <w:t>Uziel</w:t>
      </w:r>
      <w:proofErr w:type="spellEnd"/>
      <w:r w:rsidRPr="00413F04">
        <w:rPr>
          <w:rFonts w:ascii="Times New Roman" w:hAnsi="Times New Roman" w:cs="Times New Roman"/>
          <w:sz w:val="24"/>
          <w:szCs w:val="24"/>
        </w:rPr>
        <w:t xml:space="preserve"> (2007) explains, social presence is associated with performance impairment when one interacts or associate with negatively oriented individuals.  This situation can be improved by providing learners with negative orientation with more motivations to engage in the learning process.</w:t>
      </w:r>
    </w:p>
    <w:p w:rsidR="00413F04" w:rsidRPr="00413F04" w:rsidRDefault="00413F04" w:rsidP="00413F04">
      <w:pPr>
        <w:spacing w:after="0" w:line="480" w:lineRule="auto"/>
        <w:ind w:firstLine="720"/>
        <w:rPr>
          <w:rFonts w:ascii="Times New Roman" w:hAnsi="Times New Roman" w:cs="Times New Roman"/>
          <w:sz w:val="24"/>
          <w:szCs w:val="24"/>
        </w:rPr>
      </w:pPr>
      <w:proofErr w:type="spellStart"/>
      <w:r w:rsidRPr="00413F04">
        <w:rPr>
          <w:rFonts w:ascii="Times New Roman" w:hAnsi="Times New Roman" w:cs="Times New Roman"/>
          <w:sz w:val="24"/>
          <w:szCs w:val="24"/>
        </w:rPr>
        <w:t>Deindividuation</w:t>
      </w:r>
      <w:proofErr w:type="spellEnd"/>
      <w:r w:rsidRPr="00413F04">
        <w:rPr>
          <w:rFonts w:ascii="Times New Roman" w:hAnsi="Times New Roman" w:cs="Times New Roman"/>
          <w:sz w:val="24"/>
          <w:szCs w:val="24"/>
        </w:rPr>
        <w:t>, on the other hand, refers to the situation where people act in groups and they do not perceive themselves as individuals. Since such people consider themselves part of the group, they facilitate anti-normative behaviour (</w:t>
      </w:r>
      <w:proofErr w:type="spellStart"/>
      <w:r w:rsidRPr="00413F04">
        <w:rPr>
          <w:rFonts w:ascii="Times New Roman" w:hAnsi="Times New Roman" w:cs="Times New Roman"/>
          <w:sz w:val="24"/>
          <w:szCs w:val="24"/>
        </w:rPr>
        <w:t>Vilanova</w:t>
      </w:r>
      <w:proofErr w:type="spellEnd"/>
      <w:r w:rsidRPr="00413F04">
        <w:rPr>
          <w:rFonts w:ascii="Times New Roman" w:hAnsi="Times New Roman" w:cs="Times New Roman"/>
          <w:sz w:val="24"/>
          <w:szCs w:val="24"/>
        </w:rPr>
        <w:t xml:space="preserve"> et al., 2017). This concept explains that people tend to behave differently when they are alone than when they are in a group. </w:t>
      </w:r>
      <w:proofErr w:type="spellStart"/>
      <w:r w:rsidRPr="00413F04">
        <w:rPr>
          <w:rFonts w:ascii="Times New Roman" w:hAnsi="Times New Roman" w:cs="Times New Roman"/>
          <w:sz w:val="24"/>
          <w:szCs w:val="24"/>
        </w:rPr>
        <w:t>Deindividuation</w:t>
      </w:r>
      <w:proofErr w:type="spellEnd"/>
      <w:r w:rsidRPr="00413F04">
        <w:rPr>
          <w:rFonts w:ascii="Times New Roman" w:hAnsi="Times New Roman" w:cs="Times New Roman"/>
          <w:sz w:val="24"/>
          <w:szCs w:val="24"/>
        </w:rPr>
        <w:t xml:space="preserve"> can impair the performance of a group task because the members are manipulated by the attentional cues to the group instead of the project. As </w:t>
      </w:r>
      <w:proofErr w:type="spellStart"/>
      <w:r w:rsidRPr="00413F04">
        <w:rPr>
          <w:rFonts w:ascii="Times New Roman" w:hAnsi="Times New Roman" w:cs="Times New Roman"/>
          <w:sz w:val="24"/>
          <w:szCs w:val="24"/>
        </w:rPr>
        <w:t>Vilanova</w:t>
      </w:r>
      <w:proofErr w:type="spellEnd"/>
      <w:r w:rsidRPr="00413F04">
        <w:rPr>
          <w:rFonts w:ascii="Times New Roman" w:hAnsi="Times New Roman" w:cs="Times New Roman"/>
          <w:sz w:val="24"/>
          <w:szCs w:val="24"/>
        </w:rPr>
        <w:t xml:space="preserve"> et al. (2017) explain, </w:t>
      </w:r>
      <w:proofErr w:type="spellStart"/>
      <w:r w:rsidRPr="00413F04">
        <w:rPr>
          <w:rFonts w:ascii="Times New Roman" w:hAnsi="Times New Roman" w:cs="Times New Roman"/>
          <w:sz w:val="24"/>
          <w:szCs w:val="24"/>
        </w:rPr>
        <w:t>deindividuation</w:t>
      </w:r>
      <w:proofErr w:type="spellEnd"/>
      <w:r w:rsidRPr="00413F04">
        <w:rPr>
          <w:rFonts w:ascii="Times New Roman" w:hAnsi="Times New Roman" w:cs="Times New Roman"/>
          <w:sz w:val="24"/>
          <w:szCs w:val="24"/>
        </w:rPr>
        <w:t xml:space="preserve"> can also reduce the accountability of an individual in a group. In the school setting, when students are assigned a project, </w:t>
      </w:r>
      <w:proofErr w:type="spellStart"/>
      <w:r w:rsidRPr="00413F04">
        <w:rPr>
          <w:rFonts w:ascii="Times New Roman" w:hAnsi="Times New Roman" w:cs="Times New Roman"/>
          <w:sz w:val="24"/>
          <w:szCs w:val="24"/>
        </w:rPr>
        <w:t>deindividuation</w:t>
      </w:r>
      <w:proofErr w:type="spellEnd"/>
      <w:r w:rsidRPr="00413F04">
        <w:rPr>
          <w:rFonts w:ascii="Times New Roman" w:hAnsi="Times New Roman" w:cs="Times New Roman"/>
          <w:sz w:val="24"/>
          <w:szCs w:val="24"/>
        </w:rPr>
        <w:t xml:space="preserve"> alters the members’ private </w:t>
      </w:r>
      <w:r w:rsidRPr="00413F04">
        <w:rPr>
          <w:rFonts w:ascii="Times New Roman" w:hAnsi="Times New Roman" w:cs="Times New Roman"/>
          <w:sz w:val="24"/>
          <w:szCs w:val="24"/>
        </w:rPr>
        <w:lastRenderedPageBreak/>
        <w:t xml:space="preserve">self-awareness. This means that such learners may forget how the inability to complete the project on time may affect him or her personally. Groups are created to help learners advance their learning experience through sharing ideas, but they must maintain their self-awareness to the process of learning. In </w:t>
      </w:r>
      <w:proofErr w:type="spellStart"/>
      <w:r w:rsidRPr="00413F04">
        <w:rPr>
          <w:rFonts w:ascii="Times New Roman" w:hAnsi="Times New Roman" w:cs="Times New Roman"/>
          <w:sz w:val="24"/>
          <w:szCs w:val="24"/>
        </w:rPr>
        <w:t>deindividuation</w:t>
      </w:r>
      <w:proofErr w:type="spellEnd"/>
      <w:r w:rsidRPr="00413F04">
        <w:rPr>
          <w:rFonts w:ascii="Times New Roman" w:hAnsi="Times New Roman" w:cs="Times New Roman"/>
          <w:sz w:val="24"/>
          <w:szCs w:val="24"/>
        </w:rPr>
        <w:t>, the individual self-awareness is lost and this may impair the performance of the project. The effects of this situation can be remedied by controlling the group members; for instance, the teacher can regulate the rules of the group by selecting the member’s different backgrounds.</w:t>
      </w:r>
    </w:p>
    <w:p w:rsidR="002526E7" w:rsidRDefault="002526E7"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rPr>
          <w:rFonts w:ascii="Times New Roman" w:hAnsi="Times New Roman" w:cs="Times New Roman"/>
          <w:sz w:val="24"/>
          <w:szCs w:val="24"/>
        </w:rPr>
      </w:pPr>
    </w:p>
    <w:p w:rsidR="00413F04" w:rsidRDefault="00413F04" w:rsidP="00413F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13F04" w:rsidRPr="00F62DD7" w:rsidRDefault="00413F04" w:rsidP="00413F04">
      <w:pPr>
        <w:spacing w:after="0" w:line="480" w:lineRule="auto"/>
        <w:ind w:left="720" w:hanging="720"/>
        <w:rPr>
          <w:rFonts w:ascii="Times New Roman" w:hAnsi="Times New Roman" w:cs="Times New Roman"/>
          <w:color w:val="222222"/>
          <w:sz w:val="24"/>
          <w:szCs w:val="24"/>
          <w:shd w:val="clear" w:color="auto" w:fill="FFFFFF"/>
        </w:rPr>
      </w:pPr>
      <w:proofErr w:type="spellStart"/>
      <w:r w:rsidRPr="00F62DD7">
        <w:rPr>
          <w:rFonts w:ascii="Times New Roman" w:hAnsi="Times New Roman" w:cs="Times New Roman"/>
          <w:color w:val="222222"/>
          <w:sz w:val="24"/>
          <w:szCs w:val="24"/>
          <w:shd w:val="clear" w:color="auto" w:fill="FFFFFF"/>
        </w:rPr>
        <w:t>Uziel</w:t>
      </w:r>
      <w:proofErr w:type="spellEnd"/>
      <w:r w:rsidRPr="00F62DD7">
        <w:rPr>
          <w:rFonts w:ascii="Times New Roman" w:hAnsi="Times New Roman" w:cs="Times New Roman"/>
          <w:color w:val="222222"/>
          <w:sz w:val="24"/>
          <w:szCs w:val="24"/>
          <w:shd w:val="clear" w:color="auto" w:fill="FFFFFF"/>
        </w:rPr>
        <w:t>, L. (2007). Individual differences in the social facilitation effect: A review and meta-analysis. </w:t>
      </w:r>
      <w:r w:rsidRPr="00F62DD7">
        <w:rPr>
          <w:rFonts w:ascii="Times New Roman" w:hAnsi="Times New Roman" w:cs="Times New Roman"/>
          <w:i/>
          <w:iCs/>
          <w:color w:val="222222"/>
          <w:sz w:val="24"/>
          <w:szCs w:val="24"/>
          <w:shd w:val="clear" w:color="auto" w:fill="FFFFFF"/>
        </w:rPr>
        <w:t>Journal of Research in Personality</w:t>
      </w:r>
      <w:r w:rsidRPr="00F62DD7">
        <w:rPr>
          <w:rFonts w:ascii="Times New Roman" w:hAnsi="Times New Roman" w:cs="Times New Roman"/>
          <w:color w:val="222222"/>
          <w:sz w:val="24"/>
          <w:szCs w:val="24"/>
          <w:shd w:val="clear" w:color="auto" w:fill="FFFFFF"/>
        </w:rPr>
        <w:t>, </w:t>
      </w:r>
      <w:r w:rsidRPr="00F62DD7">
        <w:rPr>
          <w:rFonts w:ascii="Times New Roman" w:hAnsi="Times New Roman" w:cs="Times New Roman"/>
          <w:i/>
          <w:iCs/>
          <w:color w:val="222222"/>
          <w:sz w:val="24"/>
          <w:szCs w:val="24"/>
          <w:shd w:val="clear" w:color="auto" w:fill="FFFFFF"/>
        </w:rPr>
        <w:t>41</w:t>
      </w:r>
      <w:r w:rsidRPr="00F62DD7">
        <w:rPr>
          <w:rFonts w:ascii="Times New Roman" w:hAnsi="Times New Roman" w:cs="Times New Roman"/>
          <w:color w:val="222222"/>
          <w:sz w:val="24"/>
          <w:szCs w:val="24"/>
          <w:shd w:val="clear" w:color="auto" w:fill="FFFFFF"/>
        </w:rPr>
        <w:t>(3), 579-601.</w:t>
      </w:r>
    </w:p>
    <w:p w:rsidR="00413F04" w:rsidRPr="00F62DD7" w:rsidRDefault="00413F04" w:rsidP="00413F04">
      <w:pPr>
        <w:spacing w:after="0" w:line="480" w:lineRule="auto"/>
        <w:ind w:left="720" w:hanging="720"/>
        <w:rPr>
          <w:rFonts w:ascii="Times New Roman" w:hAnsi="Times New Roman" w:cs="Times New Roman"/>
          <w:sz w:val="24"/>
          <w:szCs w:val="24"/>
        </w:rPr>
      </w:pPr>
      <w:proofErr w:type="spellStart"/>
      <w:r w:rsidRPr="00F62DD7">
        <w:rPr>
          <w:rFonts w:ascii="Times New Roman" w:hAnsi="Times New Roman" w:cs="Times New Roman"/>
          <w:color w:val="222222"/>
          <w:sz w:val="24"/>
          <w:szCs w:val="24"/>
          <w:shd w:val="clear" w:color="auto" w:fill="FFFFFF"/>
        </w:rPr>
        <w:t>Vilanova</w:t>
      </w:r>
      <w:proofErr w:type="spellEnd"/>
      <w:r w:rsidRPr="00F62DD7">
        <w:rPr>
          <w:rFonts w:ascii="Times New Roman" w:hAnsi="Times New Roman" w:cs="Times New Roman"/>
          <w:color w:val="222222"/>
          <w:sz w:val="24"/>
          <w:szCs w:val="24"/>
          <w:shd w:val="clear" w:color="auto" w:fill="FFFFFF"/>
        </w:rPr>
        <w:t xml:space="preserve">, F., Beria, F. M., Costa, Â. B., &amp; </w:t>
      </w:r>
      <w:proofErr w:type="spellStart"/>
      <w:r w:rsidRPr="00F62DD7">
        <w:rPr>
          <w:rFonts w:ascii="Times New Roman" w:hAnsi="Times New Roman" w:cs="Times New Roman"/>
          <w:color w:val="222222"/>
          <w:sz w:val="24"/>
          <w:szCs w:val="24"/>
          <w:shd w:val="clear" w:color="auto" w:fill="FFFFFF"/>
        </w:rPr>
        <w:t>Koller</w:t>
      </w:r>
      <w:proofErr w:type="spellEnd"/>
      <w:r w:rsidRPr="00F62DD7">
        <w:rPr>
          <w:rFonts w:ascii="Times New Roman" w:hAnsi="Times New Roman" w:cs="Times New Roman"/>
          <w:color w:val="222222"/>
          <w:sz w:val="24"/>
          <w:szCs w:val="24"/>
          <w:shd w:val="clear" w:color="auto" w:fill="FFFFFF"/>
        </w:rPr>
        <w:t xml:space="preserve">, S. H. (2017). </w:t>
      </w:r>
      <w:proofErr w:type="spellStart"/>
      <w:r w:rsidRPr="00F62DD7">
        <w:rPr>
          <w:rFonts w:ascii="Times New Roman" w:hAnsi="Times New Roman" w:cs="Times New Roman"/>
          <w:color w:val="222222"/>
          <w:sz w:val="24"/>
          <w:szCs w:val="24"/>
          <w:shd w:val="clear" w:color="auto" w:fill="FFFFFF"/>
        </w:rPr>
        <w:t>Deindividuation</w:t>
      </w:r>
      <w:proofErr w:type="spellEnd"/>
      <w:r w:rsidRPr="00F62DD7">
        <w:rPr>
          <w:rFonts w:ascii="Times New Roman" w:hAnsi="Times New Roman" w:cs="Times New Roman"/>
          <w:color w:val="222222"/>
          <w:sz w:val="24"/>
          <w:szCs w:val="24"/>
          <w:shd w:val="clear" w:color="auto" w:fill="FFFFFF"/>
        </w:rPr>
        <w:t xml:space="preserve">: from Le Bon to the social identity model of </w:t>
      </w:r>
      <w:proofErr w:type="spellStart"/>
      <w:r w:rsidRPr="00F62DD7">
        <w:rPr>
          <w:rFonts w:ascii="Times New Roman" w:hAnsi="Times New Roman" w:cs="Times New Roman"/>
          <w:color w:val="222222"/>
          <w:sz w:val="24"/>
          <w:szCs w:val="24"/>
          <w:shd w:val="clear" w:color="auto" w:fill="FFFFFF"/>
        </w:rPr>
        <w:t>deindividuation</w:t>
      </w:r>
      <w:proofErr w:type="spellEnd"/>
      <w:r w:rsidRPr="00F62DD7">
        <w:rPr>
          <w:rFonts w:ascii="Times New Roman" w:hAnsi="Times New Roman" w:cs="Times New Roman"/>
          <w:color w:val="222222"/>
          <w:sz w:val="24"/>
          <w:szCs w:val="24"/>
          <w:shd w:val="clear" w:color="auto" w:fill="FFFFFF"/>
        </w:rPr>
        <w:t xml:space="preserve"> effects. </w:t>
      </w:r>
      <w:r w:rsidRPr="00F62DD7">
        <w:rPr>
          <w:rFonts w:ascii="Times New Roman" w:hAnsi="Times New Roman" w:cs="Times New Roman"/>
          <w:i/>
          <w:iCs/>
          <w:color w:val="222222"/>
          <w:sz w:val="24"/>
          <w:szCs w:val="24"/>
          <w:shd w:val="clear" w:color="auto" w:fill="FFFFFF"/>
        </w:rPr>
        <w:t>Cogent Psychology</w:t>
      </w:r>
      <w:r w:rsidRPr="00F62DD7">
        <w:rPr>
          <w:rFonts w:ascii="Times New Roman" w:hAnsi="Times New Roman" w:cs="Times New Roman"/>
          <w:color w:val="222222"/>
          <w:sz w:val="24"/>
          <w:szCs w:val="24"/>
          <w:shd w:val="clear" w:color="auto" w:fill="FFFFFF"/>
        </w:rPr>
        <w:t>, </w:t>
      </w:r>
      <w:r w:rsidRPr="00F62DD7">
        <w:rPr>
          <w:rFonts w:ascii="Times New Roman" w:hAnsi="Times New Roman" w:cs="Times New Roman"/>
          <w:i/>
          <w:iCs/>
          <w:color w:val="222222"/>
          <w:sz w:val="24"/>
          <w:szCs w:val="24"/>
          <w:shd w:val="clear" w:color="auto" w:fill="FFFFFF"/>
        </w:rPr>
        <w:t>4</w:t>
      </w:r>
      <w:r w:rsidRPr="00F62DD7">
        <w:rPr>
          <w:rFonts w:ascii="Times New Roman" w:hAnsi="Times New Roman" w:cs="Times New Roman"/>
          <w:color w:val="222222"/>
          <w:sz w:val="24"/>
          <w:szCs w:val="24"/>
          <w:shd w:val="clear" w:color="auto" w:fill="FFFFFF"/>
        </w:rPr>
        <w:t>(1), 1308104.</w:t>
      </w:r>
    </w:p>
    <w:p w:rsidR="00413F04" w:rsidRPr="00413F04" w:rsidRDefault="00413F04" w:rsidP="00413F04">
      <w:pPr>
        <w:spacing w:after="0" w:line="480" w:lineRule="auto"/>
        <w:rPr>
          <w:rFonts w:ascii="Times New Roman" w:hAnsi="Times New Roman" w:cs="Times New Roman"/>
          <w:sz w:val="24"/>
          <w:szCs w:val="24"/>
        </w:rPr>
      </w:pPr>
    </w:p>
    <w:sectPr w:rsidR="00413F04" w:rsidRPr="00413F04" w:rsidSect="00413F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B72" w:rsidRDefault="00E77B72" w:rsidP="00413F04">
      <w:pPr>
        <w:spacing w:after="0" w:line="240" w:lineRule="auto"/>
      </w:pPr>
      <w:r>
        <w:separator/>
      </w:r>
    </w:p>
  </w:endnote>
  <w:endnote w:type="continuationSeparator" w:id="0">
    <w:p w:rsidR="00E77B72" w:rsidRDefault="00E77B72" w:rsidP="00413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B72" w:rsidRDefault="00E77B72" w:rsidP="00413F04">
      <w:pPr>
        <w:spacing w:after="0" w:line="240" w:lineRule="auto"/>
      </w:pPr>
      <w:r>
        <w:separator/>
      </w:r>
    </w:p>
  </w:footnote>
  <w:footnote w:type="continuationSeparator" w:id="0">
    <w:p w:rsidR="00E77B72" w:rsidRDefault="00E77B72" w:rsidP="00413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F04" w:rsidRDefault="00413F04">
    <w:pPr>
      <w:pStyle w:val="Header"/>
    </w:pPr>
    <w:r w:rsidRPr="00413F04">
      <w:rPr>
        <w:rFonts w:ascii="Times New Roman" w:hAnsi="Times New Roman" w:cs="Times New Roman"/>
        <w:sz w:val="24"/>
        <w:szCs w:val="24"/>
      </w:rPr>
      <w:t>SOCIAL FACILITATION EFFECT AND DEINDIVIDUATION</w:t>
    </w:r>
    <w:r w:rsidRPr="00413F04">
      <w:rPr>
        <w:rFonts w:ascii="Times New Roman" w:hAnsi="Times New Roman" w:cs="Times New Roman"/>
        <w:sz w:val="24"/>
        <w:szCs w:val="24"/>
      </w:rPr>
      <w:tab/>
    </w:r>
    <w:r w:rsidRPr="00413F04">
      <w:rPr>
        <w:rFonts w:ascii="Times New Roman" w:hAnsi="Times New Roman" w:cs="Times New Roman"/>
        <w:sz w:val="24"/>
        <w:szCs w:val="24"/>
      </w:rPr>
      <w:tab/>
    </w:r>
    <w:r w:rsidRPr="00413F04">
      <w:rPr>
        <w:rFonts w:ascii="Times New Roman" w:hAnsi="Times New Roman" w:cs="Times New Roman"/>
        <w:sz w:val="24"/>
        <w:szCs w:val="24"/>
      </w:rPr>
      <w:fldChar w:fldCharType="begin"/>
    </w:r>
    <w:r w:rsidRPr="00413F04">
      <w:rPr>
        <w:rFonts w:ascii="Times New Roman" w:hAnsi="Times New Roman" w:cs="Times New Roman"/>
        <w:sz w:val="24"/>
        <w:szCs w:val="24"/>
      </w:rPr>
      <w:instrText xml:space="preserve"> PAGE   \* MERGEFORMAT </w:instrText>
    </w:r>
    <w:r w:rsidRPr="00413F04">
      <w:rPr>
        <w:rFonts w:ascii="Times New Roman" w:hAnsi="Times New Roman" w:cs="Times New Roman"/>
        <w:sz w:val="24"/>
        <w:szCs w:val="24"/>
      </w:rPr>
      <w:fldChar w:fldCharType="separate"/>
    </w:r>
    <w:r w:rsidR="0092604F">
      <w:rPr>
        <w:rFonts w:ascii="Times New Roman" w:hAnsi="Times New Roman" w:cs="Times New Roman"/>
        <w:noProof/>
        <w:sz w:val="24"/>
        <w:szCs w:val="24"/>
      </w:rPr>
      <w:t>2</w:t>
    </w:r>
    <w:r w:rsidRPr="00413F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3F04" w:rsidRPr="00413F04" w:rsidRDefault="00413F04">
    <w:pPr>
      <w:pStyle w:val="Header"/>
      <w:rPr>
        <w:rFonts w:ascii="Times New Roman" w:hAnsi="Times New Roman" w:cs="Times New Roman"/>
        <w:sz w:val="24"/>
        <w:szCs w:val="24"/>
      </w:rPr>
    </w:pPr>
    <w:r w:rsidRPr="00413F04">
      <w:rPr>
        <w:rFonts w:ascii="Times New Roman" w:hAnsi="Times New Roman" w:cs="Times New Roman"/>
        <w:sz w:val="24"/>
        <w:szCs w:val="24"/>
      </w:rPr>
      <w:t>Running head: SOCIAL FACILITATION EFFECT AND DEINDIVIDUATION</w:t>
    </w:r>
    <w:r w:rsidRPr="00413F04">
      <w:rPr>
        <w:rFonts w:ascii="Times New Roman" w:hAnsi="Times New Roman" w:cs="Times New Roman"/>
        <w:sz w:val="24"/>
        <w:szCs w:val="24"/>
      </w:rPr>
      <w:tab/>
    </w:r>
    <w:r w:rsidRPr="00413F04">
      <w:rPr>
        <w:rFonts w:ascii="Times New Roman" w:hAnsi="Times New Roman" w:cs="Times New Roman"/>
        <w:sz w:val="24"/>
        <w:szCs w:val="24"/>
      </w:rPr>
      <w:tab/>
    </w:r>
    <w:r w:rsidRPr="00413F04">
      <w:rPr>
        <w:rFonts w:ascii="Times New Roman" w:hAnsi="Times New Roman" w:cs="Times New Roman"/>
        <w:sz w:val="24"/>
        <w:szCs w:val="24"/>
      </w:rPr>
      <w:fldChar w:fldCharType="begin"/>
    </w:r>
    <w:r w:rsidRPr="00413F04">
      <w:rPr>
        <w:rFonts w:ascii="Times New Roman" w:hAnsi="Times New Roman" w:cs="Times New Roman"/>
        <w:sz w:val="24"/>
        <w:szCs w:val="24"/>
      </w:rPr>
      <w:instrText xml:space="preserve"> PAGE   \* MERGEFORMAT </w:instrText>
    </w:r>
    <w:r w:rsidRPr="00413F04">
      <w:rPr>
        <w:rFonts w:ascii="Times New Roman" w:hAnsi="Times New Roman" w:cs="Times New Roman"/>
        <w:sz w:val="24"/>
        <w:szCs w:val="24"/>
      </w:rPr>
      <w:fldChar w:fldCharType="separate"/>
    </w:r>
    <w:r w:rsidR="0092604F">
      <w:rPr>
        <w:rFonts w:ascii="Times New Roman" w:hAnsi="Times New Roman" w:cs="Times New Roman"/>
        <w:noProof/>
        <w:sz w:val="24"/>
        <w:szCs w:val="24"/>
      </w:rPr>
      <w:t>1</w:t>
    </w:r>
    <w:r w:rsidRPr="00413F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6E7"/>
    <w:rsid w:val="002526E7"/>
    <w:rsid w:val="00413F04"/>
    <w:rsid w:val="005971AD"/>
    <w:rsid w:val="0092604F"/>
    <w:rsid w:val="009F7FAC"/>
    <w:rsid w:val="00D65D6B"/>
    <w:rsid w:val="00E77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9013A1-732D-4899-8CBD-11ADB55B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F04"/>
  </w:style>
  <w:style w:type="paragraph" w:styleId="Footer">
    <w:name w:val="footer"/>
    <w:basedOn w:val="Normal"/>
    <w:link w:val="FooterChar"/>
    <w:uiPriority w:val="99"/>
    <w:unhideWhenUsed/>
    <w:rsid w:val="00413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2020-03-25T11:48:00Z</dcterms:created>
  <dcterms:modified xsi:type="dcterms:W3CDTF">2020-03-25T11:48:00Z</dcterms:modified>
</cp:coreProperties>
</file>